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7507BA7" w:rsidR="00324A06" w:rsidRPr="00FF2EA4" w:rsidRDefault="00324A06" w:rsidP="00390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2EA4">
        <w:rPr>
          <w:b/>
          <w:bCs/>
          <w:noProof/>
          <w:sz w:val="24"/>
          <w:lang w:val="en-US"/>
        </w:rPr>
        <w:t>3GPP TSG-RAN WG</w:t>
      </w:r>
      <w:r w:rsidR="00A13B91" w:rsidRPr="00FF2EA4">
        <w:rPr>
          <w:b/>
          <w:bCs/>
          <w:noProof/>
          <w:sz w:val="24"/>
          <w:lang w:val="en-US"/>
        </w:rPr>
        <w:t>1</w:t>
      </w:r>
      <w:r w:rsidRPr="00FF2EA4">
        <w:rPr>
          <w:b/>
          <w:bCs/>
          <w:noProof/>
          <w:sz w:val="24"/>
          <w:lang w:val="en-US"/>
        </w:rPr>
        <w:t xml:space="preserve"> Meeting #</w:t>
      </w:r>
      <w:r w:rsidR="00A13B91" w:rsidRPr="00FF2EA4">
        <w:rPr>
          <w:b/>
          <w:bCs/>
          <w:noProof/>
          <w:sz w:val="24"/>
          <w:lang w:val="en-US"/>
        </w:rPr>
        <w:t>11</w:t>
      </w:r>
      <w:r w:rsidR="007F538B" w:rsidRPr="00FF2EA4">
        <w:rPr>
          <w:b/>
          <w:bCs/>
          <w:noProof/>
          <w:sz w:val="24"/>
          <w:lang w:val="en-US"/>
        </w:rPr>
        <w:t>2</w:t>
      </w:r>
      <w:r w:rsidRPr="00FF2EA4">
        <w:rPr>
          <w:b/>
          <w:i/>
          <w:noProof/>
          <w:sz w:val="28"/>
          <w:lang w:val="en-US"/>
        </w:rPr>
        <w:tab/>
      </w:r>
      <w:r w:rsidR="00826EBC" w:rsidRPr="00FF2EA4">
        <w:rPr>
          <w:b/>
          <w:i/>
          <w:noProof/>
          <w:sz w:val="28"/>
          <w:lang w:val="en-US"/>
        </w:rPr>
        <w:t>R1-2300775</w:t>
      </w:r>
      <w:r w:rsidR="00826EBC" w:rsidRPr="00FF2EA4" w:rsidDel="00826EBC">
        <w:rPr>
          <w:b/>
          <w:i/>
          <w:noProof/>
          <w:sz w:val="28"/>
          <w:lang w:val="en-US"/>
        </w:rPr>
        <w:t xml:space="preserve"> </w:t>
      </w:r>
    </w:p>
    <w:p w14:paraId="06EFB710" w14:textId="68619475" w:rsidR="00324A06" w:rsidRPr="00FF2EA4" w:rsidRDefault="007F538B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FF2EA4">
        <w:rPr>
          <w:b/>
          <w:noProof/>
          <w:sz w:val="24"/>
          <w:lang w:val="en-US"/>
        </w:rPr>
        <w:t>Athens</w:t>
      </w:r>
      <w:r w:rsidR="001A61E6" w:rsidRPr="00FF2EA4">
        <w:rPr>
          <w:b/>
          <w:noProof/>
          <w:sz w:val="24"/>
          <w:lang w:val="en-US"/>
        </w:rPr>
        <w:t xml:space="preserve">, </w:t>
      </w:r>
      <w:r w:rsidRPr="00FF2EA4">
        <w:rPr>
          <w:b/>
          <w:noProof/>
          <w:sz w:val="24"/>
          <w:lang w:val="en-US"/>
        </w:rPr>
        <w:t>Greece,</w:t>
      </w:r>
      <w:r w:rsidR="003A4F38" w:rsidRPr="00FF2EA4">
        <w:rPr>
          <w:b/>
          <w:noProof/>
          <w:sz w:val="24"/>
          <w:lang w:val="en-US"/>
        </w:rPr>
        <w:t xml:space="preserve"> </w:t>
      </w:r>
      <w:r w:rsidRPr="00FF2EA4">
        <w:rPr>
          <w:b/>
          <w:noProof/>
          <w:sz w:val="24"/>
          <w:lang w:val="en-US"/>
        </w:rPr>
        <w:t>27</w:t>
      </w:r>
      <w:r w:rsidR="001A61E6" w:rsidRPr="00FF2EA4">
        <w:rPr>
          <w:b/>
          <w:noProof/>
          <w:sz w:val="24"/>
          <w:vertAlign w:val="superscript"/>
          <w:lang w:val="en-US"/>
        </w:rPr>
        <w:t>th</w:t>
      </w:r>
      <w:r w:rsidR="001A61E6" w:rsidRPr="00FF2EA4">
        <w:rPr>
          <w:b/>
          <w:noProof/>
          <w:sz w:val="24"/>
          <w:lang w:val="en-US"/>
        </w:rPr>
        <w:t xml:space="preserve"> </w:t>
      </w:r>
      <w:r w:rsidRPr="00FF2EA4">
        <w:rPr>
          <w:b/>
          <w:noProof/>
          <w:sz w:val="24"/>
          <w:lang w:val="en-US"/>
        </w:rPr>
        <w:t xml:space="preserve">Feb </w:t>
      </w:r>
      <w:r w:rsidR="001A61E6" w:rsidRPr="00FF2EA4">
        <w:rPr>
          <w:b/>
          <w:noProof/>
          <w:sz w:val="24"/>
          <w:lang w:val="en-US"/>
        </w:rPr>
        <w:t xml:space="preserve">– </w:t>
      </w:r>
      <w:r w:rsidRPr="00FF2EA4">
        <w:rPr>
          <w:b/>
          <w:noProof/>
          <w:sz w:val="24"/>
          <w:lang w:val="en-US"/>
        </w:rPr>
        <w:t>3</w:t>
      </w:r>
      <w:r w:rsidRPr="00FF2EA4">
        <w:rPr>
          <w:b/>
          <w:noProof/>
          <w:sz w:val="24"/>
          <w:vertAlign w:val="superscript"/>
          <w:lang w:val="en-US"/>
        </w:rPr>
        <w:t>rd</w:t>
      </w:r>
      <w:r w:rsidRPr="00FF2EA4">
        <w:rPr>
          <w:b/>
          <w:noProof/>
          <w:sz w:val="24"/>
          <w:lang w:val="en-US"/>
        </w:rPr>
        <w:t xml:space="preserve"> Mar,</w:t>
      </w:r>
      <w:r w:rsidR="00550226" w:rsidRPr="00FF2EA4">
        <w:rPr>
          <w:b/>
          <w:noProof/>
          <w:sz w:val="24"/>
          <w:lang w:val="en-US"/>
        </w:rPr>
        <w:t xml:space="preserve"> 202</w:t>
      </w:r>
      <w:r w:rsidRPr="00FF2EA4">
        <w:rPr>
          <w:b/>
          <w:noProof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2EA4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Pr="00FF2EA4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FF2EA4">
              <w:rPr>
                <w:i/>
                <w:noProof/>
                <w:sz w:val="14"/>
                <w:lang w:val="en-US"/>
              </w:rPr>
              <w:t>CR-Form-v</w:t>
            </w:r>
            <w:r w:rsidR="008863B9" w:rsidRPr="00FF2EA4">
              <w:rPr>
                <w:i/>
                <w:noProof/>
                <w:sz w:val="14"/>
                <w:lang w:val="en-US"/>
              </w:rPr>
              <w:t>12.</w:t>
            </w:r>
            <w:r w:rsidR="005A2502" w:rsidRPr="00FF2EA4">
              <w:rPr>
                <w:i/>
                <w:noProof/>
                <w:sz w:val="14"/>
                <w:lang w:val="en-US"/>
              </w:rPr>
              <w:t>2</w:t>
            </w:r>
          </w:p>
        </w:tc>
      </w:tr>
      <w:tr w:rsidR="001E41F3" w:rsidRPr="00FF2EA4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Pr="00FF2EA4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F2EA4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FF2EA4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Pr="00FF2E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F2EA4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Pr="00FF2EA4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D27B421" w:rsidR="001E41F3" w:rsidRPr="00FF2EA4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FF2EA4">
              <w:rPr>
                <w:b/>
                <w:noProof/>
                <w:sz w:val="28"/>
                <w:lang w:val="en-US"/>
              </w:rPr>
              <w:t>38.</w:t>
            </w:r>
            <w:r w:rsidR="000B48EC" w:rsidRPr="00FF2EA4">
              <w:rPr>
                <w:b/>
                <w:noProof/>
                <w:sz w:val="28"/>
                <w:lang w:val="en-US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Pr="00FF2EA4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F2EA4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FF2EA4" w:rsidRDefault="008D60A8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FF2EA4">
              <w:rPr>
                <w:lang w:val="en-US"/>
              </w:rPr>
              <w:fldChar w:fldCharType="begin"/>
            </w:r>
            <w:r w:rsidRPr="00FF2EA4">
              <w:rPr>
                <w:lang w:val="en-US"/>
              </w:rPr>
              <w:instrText xml:space="preserve"> DOCPROPERTY  Cr#  \* MERGEFORMAT </w:instrText>
            </w:r>
            <w:r w:rsidRPr="00FF2EA4">
              <w:rPr>
                <w:lang w:val="en-US"/>
              </w:rPr>
              <w:fldChar w:fldCharType="separate"/>
            </w:r>
            <w:r w:rsidR="00A13B91" w:rsidRPr="00FF2EA4">
              <w:rPr>
                <w:b/>
                <w:noProof/>
                <w:sz w:val="28"/>
                <w:lang w:val="en-US"/>
              </w:rPr>
              <w:t>DRAFT</w:t>
            </w:r>
            <w:r w:rsidRPr="00FF2EA4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Pr="00FF2E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FF2EA4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FF2EA4" w:rsidRDefault="00A13B91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FF2EA4">
              <w:rPr>
                <w:b/>
                <w:noProof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Pr="00FF2E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FF2EA4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FA001B0" w:rsidR="001E41F3" w:rsidRPr="00FF2EA4" w:rsidRDefault="000B48EC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FF2EA4">
              <w:rPr>
                <w:b/>
                <w:noProof/>
                <w:sz w:val="28"/>
                <w:lang w:val="en-US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Pr="00FF2EA4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F2EA4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Pr="00FF2EA4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F2EA4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F2E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F2EA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FF2EA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FF2EA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FF2EA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FF2EA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FF2EA4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FF2EA4">
              <w:rPr>
                <w:rFonts w:cs="Arial"/>
                <w:i/>
                <w:noProof/>
                <w:lang w:val="en-US"/>
              </w:rPr>
              <w:t>: c</w:t>
            </w:r>
            <w:r w:rsidR="00F25D98" w:rsidRPr="00FF2EA4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FF2EA4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="00DE34CF" w:rsidRPr="00FF2EA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FF2EA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FF2EA4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Pr="00FF2E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3FEA9BDA" w14:textId="77777777" w:rsidR="001E41F3" w:rsidRPr="00FF2EA4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2EA4" w14:paraId="0482E20F" w14:textId="77777777" w:rsidTr="00A7671C">
        <w:tc>
          <w:tcPr>
            <w:tcW w:w="2835" w:type="dxa"/>
          </w:tcPr>
          <w:p w14:paraId="2669C3C7" w14:textId="77777777" w:rsidR="00F25D98" w:rsidRPr="00FF2E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Proposed change</w:t>
            </w:r>
            <w:r w:rsidR="00A7671C" w:rsidRPr="00FF2EA4">
              <w:rPr>
                <w:b/>
                <w:i/>
                <w:noProof/>
                <w:lang w:val="en-US"/>
              </w:rPr>
              <w:t xml:space="preserve"> </w:t>
            </w:r>
            <w:r w:rsidRPr="00FF2EA4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Pr="00FF2EA4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Pr="00FF2E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Pr="00FF2E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F2EA4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73631D9" w:rsidR="00F25D98" w:rsidRPr="00FF2E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2D7B26A4" w14:textId="77777777" w:rsidR="00F25D98" w:rsidRPr="00FF2E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F2EA4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Pr="00FF2EA4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F2EA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Pr="00FF2EA4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Pr="00FF2E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2C271AF0" w14:textId="77777777" w:rsidR="001E41F3" w:rsidRPr="00FF2EA4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2EA4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Pr="00FF2E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F2EA4" w14:paraId="43C9D7EB" w14:textId="77777777" w:rsidTr="0DD06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Pr="00FF2E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Title:</w:t>
            </w:r>
            <w:r w:rsidRPr="00FF2EA4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068931" w14:textId="066E7834" w:rsidR="001E41F3" w:rsidRPr="00FF2EA4" w:rsidRDefault="000B48EC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F2EA4">
              <w:rPr>
                <w:rFonts w:cs="Arial"/>
                <w:bCs/>
                <w:lang w:val="en-US"/>
              </w:rPr>
              <w:t xml:space="preserve">Draft CR on </w:t>
            </w:r>
            <w:r w:rsidR="00922BD2" w:rsidRPr="00FF2EA4">
              <w:rPr>
                <w:rFonts w:cs="Arial"/>
                <w:bCs/>
                <w:lang w:val="en-US"/>
              </w:rPr>
              <w:t>Editorial Correction of RRC parameters for IAB Availability Combinations</w:t>
            </w:r>
          </w:p>
        </w:tc>
      </w:tr>
      <w:tr w:rsidR="001E41F3" w:rsidRPr="00FF2EA4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FF2E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FF2EA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F2EA4" w14:paraId="16E99EF0" w14:textId="77777777" w:rsidTr="0DD06CFD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Pr="00FF2E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4269331" w14:textId="065FBF1F" w:rsidR="001E41F3" w:rsidRPr="00FF2EA4" w:rsidRDefault="00D47ACB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Nokia, Nokia Shanghai Bell</w:t>
            </w:r>
          </w:p>
        </w:tc>
      </w:tr>
      <w:tr w:rsidR="001E41F3" w:rsidRPr="00FF2EA4" w14:paraId="5C33A7D6" w14:textId="77777777" w:rsidTr="0DD06CFD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Pr="00FF2E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E653875" w14:textId="2CE93A6C" w:rsidR="001E41F3" w:rsidRPr="00FF2EA4" w:rsidRDefault="00D47ACB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R1</w:t>
            </w:r>
          </w:p>
        </w:tc>
      </w:tr>
      <w:tr w:rsidR="001E41F3" w:rsidRPr="00FF2EA4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Pr="00FF2E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Pr="00FF2EA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F2EA4" w14:paraId="2CBA4838" w14:textId="77777777" w:rsidTr="0DD06CFD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Pr="00FF2E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Work item code</w:t>
            </w:r>
            <w:r w:rsidR="0051580D" w:rsidRPr="00FF2EA4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5B3D8A95" w14:textId="2740342F" w:rsidR="001E41F3" w:rsidRPr="00FF2EA4" w:rsidRDefault="000B48EC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Pr="00FF2EA4" w:rsidRDefault="001E41F3" w:rsidP="00324A06">
            <w:pPr>
              <w:pStyle w:val="CRCoverPage"/>
              <w:spacing w:before="20" w:after="2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Pr="00FF2EA4" w:rsidRDefault="001E41F3" w:rsidP="00324A06">
            <w:pPr>
              <w:pStyle w:val="CRCoverPage"/>
              <w:spacing w:before="20" w:after="20"/>
              <w:jc w:val="right"/>
              <w:rPr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C37DB3" w14:textId="7D484790" w:rsidR="001E41F3" w:rsidRPr="00FF2EA4" w:rsidRDefault="00324A06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F2EA4">
              <w:rPr>
                <w:lang w:val="en-US"/>
              </w:rPr>
              <w:t>20</w:t>
            </w:r>
            <w:r w:rsidR="007066A2" w:rsidRPr="00FF2EA4">
              <w:rPr>
                <w:lang w:val="en-US"/>
              </w:rPr>
              <w:t>2</w:t>
            </w:r>
            <w:r w:rsidR="007F538B" w:rsidRPr="00FF2EA4">
              <w:rPr>
                <w:lang w:val="en-US"/>
              </w:rPr>
              <w:t>3</w:t>
            </w:r>
            <w:r w:rsidR="00BA17E4" w:rsidRPr="00FF2EA4">
              <w:rPr>
                <w:lang w:val="en-US"/>
              </w:rPr>
              <w:t>-</w:t>
            </w:r>
            <w:r w:rsidR="001A61E6" w:rsidRPr="00FF2EA4">
              <w:rPr>
                <w:lang w:val="en-US"/>
              </w:rPr>
              <w:t>0</w:t>
            </w:r>
            <w:r w:rsidR="007F538B" w:rsidRPr="00FF2EA4">
              <w:rPr>
                <w:lang w:val="en-US"/>
              </w:rPr>
              <w:t>2</w:t>
            </w:r>
            <w:r w:rsidR="003A4F38" w:rsidRPr="00FF2EA4">
              <w:rPr>
                <w:lang w:val="en-US"/>
              </w:rPr>
              <w:t>-</w:t>
            </w:r>
            <w:r w:rsidR="00893354" w:rsidRPr="00FF2EA4">
              <w:rPr>
                <w:lang w:val="en-US"/>
              </w:rPr>
              <w:t>1</w:t>
            </w:r>
            <w:r w:rsidR="007F538B" w:rsidRPr="00FF2EA4">
              <w:rPr>
                <w:lang w:val="en-US"/>
              </w:rPr>
              <w:t>7</w:t>
            </w:r>
            <w:r w:rsidR="009E59ED" w:rsidRPr="00FF2EA4">
              <w:rPr>
                <w:lang w:val="en-US"/>
              </w:rPr>
              <w:fldChar w:fldCharType="begin"/>
            </w:r>
            <w:r w:rsidR="009E59ED" w:rsidRPr="00FF2EA4">
              <w:rPr>
                <w:lang w:val="en-US"/>
              </w:rPr>
              <w:instrText xml:space="preserve"> DOCPROPERTY  ResDate  \* MERGEFORMAT </w:instrText>
            </w:r>
            <w:r w:rsidR="009E59ED" w:rsidRPr="00FF2EA4">
              <w:rPr>
                <w:lang w:val="en-US"/>
              </w:rPr>
              <w:fldChar w:fldCharType="end"/>
            </w:r>
          </w:p>
        </w:tc>
      </w:tr>
      <w:tr w:rsidR="001E41F3" w:rsidRPr="00FF2EA4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Pr="00FF2E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Pr="00FF2EA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Pr="00FF2EA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Pr="00FF2EA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Pr="00FF2EA4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F2EA4" w14:paraId="018373E7" w14:textId="77777777" w:rsidTr="0DD06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Pr="00FF2E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001204D" w14:textId="15A4A1A4" w:rsidR="001E41F3" w:rsidRPr="00FF2EA4" w:rsidRDefault="00922BD2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  <w:lang w:val="en-US"/>
              </w:rPr>
            </w:pPr>
            <w:r w:rsidRPr="00FF2EA4">
              <w:rPr>
                <w:b/>
                <w:noProof/>
                <w:lang w:val="en-US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Pr="00FF2EA4" w:rsidRDefault="001E41F3" w:rsidP="00324A06">
            <w:pPr>
              <w:pStyle w:val="CRCoverPage"/>
              <w:spacing w:before="20" w:after="2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FF2EA4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A92819F" w14:textId="64995E05" w:rsidR="001E41F3" w:rsidRPr="00FF2EA4" w:rsidRDefault="008D60A8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FF2EA4">
              <w:rPr>
                <w:lang w:val="en-US"/>
              </w:rPr>
              <w:fldChar w:fldCharType="begin"/>
            </w:r>
            <w:r w:rsidRPr="00FF2EA4">
              <w:rPr>
                <w:lang w:val="en-US"/>
              </w:rPr>
              <w:instrText xml:space="preserve"> DOCPROPERTY  Release  \* MERGEFORMAT </w:instrText>
            </w:r>
            <w:r w:rsidRPr="00FF2EA4">
              <w:rPr>
                <w:lang w:val="en-US"/>
              </w:rPr>
              <w:fldChar w:fldCharType="separate"/>
            </w:r>
            <w:r w:rsidR="00D24991" w:rsidRPr="00FF2EA4">
              <w:rPr>
                <w:noProof/>
                <w:lang w:val="en-US"/>
              </w:rPr>
              <w:t>Rel</w:t>
            </w:r>
            <w:r w:rsidR="00A27479" w:rsidRPr="00FF2EA4">
              <w:rPr>
                <w:noProof/>
                <w:lang w:val="en-US"/>
              </w:rPr>
              <w:t>-</w:t>
            </w:r>
            <w:r w:rsidRPr="00FF2EA4">
              <w:rPr>
                <w:noProof/>
                <w:lang w:val="en-US"/>
              </w:rPr>
              <w:fldChar w:fldCharType="end"/>
            </w:r>
            <w:r w:rsidR="003A4F38" w:rsidRPr="00FF2EA4">
              <w:rPr>
                <w:noProof/>
                <w:lang w:val="en-US"/>
              </w:rPr>
              <w:t>1</w:t>
            </w:r>
            <w:r w:rsidR="000B48EC" w:rsidRPr="00FF2EA4">
              <w:rPr>
                <w:noProof/>
                <w:lang w:val="en-US"/>
              </w:rPr>
              <w:t>7</w:t>
            </w:r>
          </w:p>
        </w:tc>
      </w:tr>
      <w:tr w:rsidR="001E41F3" w:rsidRPr="00FF2EA4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Pr="00FF2EA4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Pr="00FF2EA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FF2EA4">
              <w:rPr>
                <w:i/>
                <w:noProof/>
                <w:sz w:val="18"/>
                <w:lang w:val="en-US"/>
              </w:rPr>
              <w:t xml:space="preserve">Use </w:t>
            </w:r>
            <w:r w:rsidRPr="00FF2EA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F2EA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FF2EA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FF2EA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FF2EA4">
              <w:rPr>
                <w:i/>
                <w:noProof/>
                <w:sz w:val="18"/>
                <w:lang w:val="en-US"/>
              </w:rPr>
              <w:br/>
            </w:r>
            <w:r w:rsidRPr="00FF2EA4">
              <w:rPr>
                <w:b/>
                <w:i/>
                <w:noProof/>
                <w:sz w:val="18"/>
                <w:lang w:val="en-US"/>
              </w:rPr>
              <w:t>A</w:t>
            </w:r>
            <w:r w:rsidRPr="00FF2EA4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FF2EA4">
              <w:rPr>
                <w:i/>
                <w:noProof/>
                <w:sz w:val="18"/>
                <w:lang w:val="en-US"/>
              </w:rPr>
              <w:t xml:space="preserve">mirror </w:t>
            </w:r>
            <w:r w:rsidRPr="00FF2EA4">
              <w:rPr>
                <w:i/>
                <w:noProof/>
                <w:sz w:val="18"/>
                <w:lang w:val="en-US"/>
              </w:rPr>
              <w:t>correspond</w:t>
            </w:r>
            <w:r w:rsidR="00DE34CF" w:rsidRPr="00FF2EA4">
              <w:rPr>
                <w:i/>
                <w:noProof/>
                <w:sz w:val="18"/>
                <w:lang w:val="en-US"/>
              </w:rPr>
              <w:t xml:space="preserve">ing </w:t>
            </w:r>
            <w:r w:rsidRPr="00FF2EA4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FF2EA4">
              <w:rPr>
                <w:i/>
                <w:noProof/>
                <w:sz w:val="18"/>
                <w:lang w:val="en-US"/>
              </w:rPr>
              <w:t xml:space="preserve">change </w:t>
            </w:r>
            <w:r w:rsidRPr="00FF2EA4">
              <w:rPr>
                <w:i/>
                <w:noProof/>
                <w:sz w:val="18"/>
                <w:lang w:val="en-US"/>
              </w:rPr>
              <w:t>in an earlier release)</w:t>
            </w:r>
            <w:r w:rsidRPr="00FF2EA4">
              <w:rPr>
                <w:i/>
                <w:noProof/>
                <w:sz w:val="18"/>
                <w:lang w:val="en-US"/>
              </w:rPr>
              <w:br/>
            </w:r>
            <w:r w:rsidRPr="00FF2EA4">
              <w:rPr>
                <w:b/>
                <w:i/>
                <w:noProof/>
                <w:sz w:val="18"/>
                <w:lang w:val="en-US"/>
              </w:rPr>
              <w:t>B</w:t>
            </w:r>
            <w:r w:rsidRPr="00FF2EA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FF2EA4">
              <w:rPr>
                <w:i/>
                <w:noProof/>
                <w:sz w:val="18"/>
                <w:lang w:val="en-US"/>
              </w:rPr>
              <w:br/>
            </w:r>
            <w:r w:rsidRPr="00FF2EA4">
              <w:rPr>
                <w:b/>
                <w:i/>
                <w:noProof/>
                <w:sz w:val="18"/>
                <w:lang w:val="en-US"/>
              </w:rPr>
              <w:t>C</w:t>
            </w:r>
            <w:r w:rsidRPr="00FF2EA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FF2EA4">
              <w:rPr>
                <w:i/>
                <w:noProof/>
                <w:sz w:val="18"/>
                <w:lang w:val="en-US"/>
              </w:rPr>
              <w:br/>
            </w:r>
            <w:r w:rsidRPr="00FF2EA4">
              <w:rPr>
                <w:b/>
                <w:i/>
                <w:noProof/>
                <w:sz w:val="18"/>
                <w:lang w:val="en-US"/>
              </w:rPr>
              <w:t>D</w:t>
            </w:r>
            <w:r w:rsidRPr="00FF2EA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2FA25EAC" w14:textId="77777777" w:rsidR="001E41F3" w:rsidRPr="00FF2EA4" w:rsidRDefault="001E41F3">
            <w:pPr>
              <w:pStyle w:val="CRCoverPage"/>
              <w:rPr>
                <w:noProof/>
                <w:lang w:val="en-US"/>
              </w:rPr>
            </w:pPr>
            <w:r w:rsidRPr="00FF2EA4">
              <w:rPr>
                <w:noProof/>
                <w:sz w:val="18"/>
                <w:lang w:val="en-US"/>
              </w:rPr>
              <w:t>Detailed explanations of the above categories can</w:t>
            </w:r>
            <w:r w:rsidRPr="00FF2EA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F2EA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FF2EA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FF2EA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FF2EA4">
              <w:rPr>
                <w:i/>
                <w:noProof/>
                <w:sz w:val="18"/>
                <w:lang w:val="en-US"/>
              </w:rPr>
              <w:t xml:space="preserve">Use </w:t>
            </w:r>
            <w:r w:rsidRPr="00FF2EA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F2EA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FF2EA4">
              <w:rPr>
                <w:i/>
                <w:noProof/>
                <w:sz w:val="18"/>
                <w:lang w:val="en-US"/>
              </w:rPr>
              <w:br/>
            </w:r>
            <w:r w:rsidR="00481B0E" w:rsidRPr="00FF2EA4">
              <w:rPr>
                <w:i/>
                <w:noProof/>
                <w:sz w:val="18"/>
                <w:lang w:val="en-US"/>
              </w:rPr>
              <w:t>Rel-8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Rel-9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Rel-10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Rel-11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…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Rel-15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Rel-16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Rel-17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481B0E" w:rsidRPr="00FF2EA4">
              <w:rPr>
                <w:i/>
                <w:noProof/>
                <w:sz w:val="18"/>
                <w:lang w:val="en-US"/>
              </w:rPr>
              <w:br/>
              <w:t>Rel-18</w:t>
            </w:r>
            <w:r w:rsidR="00481B0E" w:rsidRPr="00FF2EA4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2067D3" w:rsidRPr="00FF2EA4">
              <w:rPr>
                <w:i/>
                <w:noProof/>
                <w:sz w:val="18"/>
                <w:lang w:val="en-US"/>
              </w:rPr>
              <w:br/>
              <w:t>Rel-19</w:t>
            </w:r>
            <w:r w:rsidR="002067D3" w:rsidRPr="00FF2EA4">
              <w:rPr>
                <w:i/>
                <w:noProof/>
                <w:sz w:val="18"/>
                <w:lang w:val="en-US"/>
              </w:rPr>
              <w:tab/>
              <w:t>(Release 19)</w:t>
            </w:r>
          </w:p>
        </w:tc>
      </w:tr>
      <w:tr w:rsidR="001E41F3" w:rsidRPr="00FF2EA4" w14:paraId="4B107902" w14:textId="77777777" w:rsidTr="00547111">
        <w:tc>
          <w:tcPr>
            <w:tcW w:w="1843" w:type="dxa"/>
          </w:tcPr>
          <w:p w14:paraId="78FD599C" w14:textId="77777777" w:rsidR="001E41F3" w:rsidRPr="00FF2E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Pr="00FF2E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11CD4" w:rsidRPr="00FF2EA4" w14:paraId="632EE2D3" w14:textId="77777777" w:rsidTr="0DD06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Pr="00FF2EA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E8C08" w14:textId="72838A19" w:rsidR="005340F9" w:rsidRPr="00FF2EA4" w:rsidRDefault="00922BD2" w:rsidP="005340F9">
            <w:pPr>
              <w:pStyle w:val="CRCoverPage"/>
              <w:spacing w:after="180"/>
              <w:ind w:left="102" w:right="280"/>
              <w:rPr>
                <w:lang w:val="en-US"/>
              </w:rPr>
            </w:pPr>
            <w:r w:rsidRPr="00FF2EA4">
              <w:rPr>
                <w:noProof/>
                <w:lang w:val="en-US"/>
              </w:rPr>
              <w:t>In TS 38.213, clause 14 specification there is a mismatch</w:t>
            </w:r>
            <w:r w:rsidR="00684B5F" w:rsidRPr="00FF2EA4">
              <w:rPr>
                <w:noProof/>
                <w:lang w:val="en-US"/>
              </w:rPr>
              <w:t>ing</w:t>
            </w:r>
            <w:r w:rsidRPr="00FF2EA4">
              <w:rPr>
                <w:noProof/>
                <w:lang w:val="en-US"/>
              </w:rPr>
              <w:t xml:space="preserve"> RRC parameter names referred to TS 38.331.  In particular,</w:t>
            </w:r>
            <w:r w:rsidR="005A199D" w:rsidRPr="00FF2EA4">
              <w:rPr>
                <w:noProof/>
                <w:lang w:val="en-US"/>
              </w:rPr>
              <w:t xml:space="preserve"> references to </w:t>
            </w:r>
            <w:r w:rsidR="005A199D" w:rsidRPr="00FF2EA4">
              <w:rPr>
                <w:i/>
                <w:iCs/>
                <w:noProof/>
                <w:lang w:val="en-US"/>
              </w:rPr>
              <w:t>availabilityCombinations</w:t>
            </w:r>
            <w:r w:rsidR="005A199D" w:rsidRPr="00FF2EA4">
              <w:rPr>
                <w:noProof/>
                <w:lang w:val="en-US"/>
              </w:rPr>
              <w:t xml:space="preserve">, </w:t>
            </w:r>
            <w:r w:rsidR="005A199D" w:rsidRPr="00FF2EA4">
              <w:rPr>
                <w:i/>
                <w:iCs/>
                <w:noProof/>
                <w:lang w:val="en-US"/>
              </w:rPr>
              <w:t>availabilityCombinationsRBGroups</w:t>
            </w:r>
            <w:r w:rsidR="005A199D" w:rsidRPr="00FF2EA4">
              <w:rPr>
                <w:noProof/>
                <w:lang w:val="en-US"/>
              </w:rPr>
              <w:t xml:space="preserve">, </w:t>
            </w:r>
            <w:r w:rsidR="005A199D" w:rsidRPr="00FF2EA4">
              <w:rPr>
                <w:i/>
                <w:iCs/>
                <w:noProof/>
                <w:lang w:val="en-US"/>
              </w:rPr>
              <w:t>resourceAvailability</w:t>
            </w:r>
            <w:r w:rsidR="005A199D" w:rsidRPr="00FF2EA4">
              <w:rPr>
                <w:noProof/>
                <w:lang w:val="en-US"/>
              </w:rPr>
              <w:t xml:space="preserve">, </w:t>
            </w:r>
            <w:r w:rsidR="005A199D" w:rsidRPr="00FF2EA4">
              <w:rPr>
                <w:i/>
                <w:iCs/>
                <w:noProof/>
                <w:lang w:val="en-US"/>
              </w:rPr>
              <w:t>rbSetGroups</w:t>
            </w:r>
            <w:r w:rsidR="005A199D" w:rsidRPr="00FF2EA4">
              <w:rPr>
                <w:noProof/>
                <w:lang w:val="en-US"/>
              </w:rPr>
              <w:t xml:space="preserve">, and </w:t>
            </w:r>
            <w:r w:rsidR="005A199D" w:rsidRPr="00FF2EA4">
              <w:rPr>
                <w:i/>
                <w:iCs/>
                <w:noProof/>
                <w:lang w:val="en-US"/>
              </w:rPr>
              <w:t>RB-SetGroup</w:t>
            </w:r>
            <w:r w:rsidR="005A199D" w:rsidRPr="00FF2EA4">
              <w:rPr>
                <w:noProof/>
                <w:lang w:val="en-US"/>
              </w:rPr>
              <w:t xml:space="preserve"> have omitted reference</w:t>
            </w:r>
            <w:r w:rsidR="009F66C2" w:rsidRPr="00FF2EA4">
              <w:rPr>
                <w:noProof/>
                <w:lang w:val="en-US"/>
              </w:rPr>
              <w:t xml:space="preserve"> to release number, i.e., </w:t>
            </w:r>
            <w:r w:rsidR="009F66C2" w:rsidRPr="00FF2EA4">
              <w:rPr>
                <w:i/>
                <w:iCs/>
                <w:noProof/>
                <w:lang w:val="en-US"/>
              </w:rPr>
              <w:t>-r16</w:t>
            </w:r>
            <w:r w:rsidR="009F66C2" w:rsidRPr="00FF2EA4">
              <w:rPr>
                <w:noProof/>
                <w:lang w:val="en-US"/>
              </w:rPr>
              <w:t xml:space="preserve"> or -</w:t>
            </w:r>
            <w:r w:rsidR="009F66C2" w:rsidRPr="00FF2EA4">
              <w:rPr>
                <w:i/>
                <w:iCs/>
                <w:noProof/>
                <w:lang w:val="en-US"/>
              </w:rPr>
              <w:t>r17</w:t>
            </w:r>
            <w:r w:rsidR="009F66C2" w:rsidRPr="00FF2EA4">
              <w:rPr>
                <w:noProof/>
                <w:lang w:val="en-US"/>
              </w:rPr>
              <w:t>.  The proposed edits are intended to correct the variable naming to align with TS 38.331</w:t>
            </w:r>
          </w:p>
        </w:tc>
      </w:tr>
      <w:tr w:rsidR="00F11CD4" w:rsidRPr="00FF2EA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Pr="00FF2EA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Pr="00FF2EA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11CD4" w:rsidRPr="00FF2EA4" w14:paraId="1C56A6B3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Pr="00FF2EA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F90C37" w14:textId="2451824A" w:rsidR="00CC3190" w:rsidRPr="00FF2EA4" w:rsidRDefault="002654CA" w:rsidP="002654CA">
            <w:pPr>
              <w:pStyle w:val="paragraph"/>
              <w:ind w:left="90"/>
              <w:textAlignment w:val="baseline"/>
              <w:rPr>
                <w:rFonts w:ascii="Arial" w:hAnsi="Arial" w:cs="Arial"/>
                <w:noProof/>
                <w:sz w:val="20"/>
                <w:szCs w:val="20"/>
              </w:rPr>
            </w:pPr>
            <w:r w:rsidRPr="00FF2EA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Update TS 38.213 </w:t>
            </w:r>
            <w:r w:rsidR="009F66C2" w:rsidRPr="00FF2EA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replacing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availabilityCombinations 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to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availabilityCombinations-r16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availabilityCombinationsRBGroups 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>to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availabilityCombinationsRBGroups-r17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 ,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resourceAvailability 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to either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resourceAvailability-r16 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>or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resourceAvailability-r17 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as appropriate,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rbSetGroups 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to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rb</w:t>
            </w:r>
            <w:r w:rsidR="005C2105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-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SetGroups-</w:t>
            </w:r>
            <w:r w:rsidR="005B5F08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17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, and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RB-SetGroup 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to </w:t>
            </w:r>
            <w:r w:rsidR="009F66C2" w:rsidRPr="00FF2EA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RB-SetGroup-r17</w:t>
            </w:r>
            <w:r w:rsidR="009F66C2" w:rsidRPr="00FF2EA4">
              <w:rPr>
                <w:rFonts w:ascii="Arial" w:hAnsi="Arial" w:cs="Arial"/>
                <w:noProof/>
                <w:sz w:val="20"/>
                <w:szCs w:val="20"/>
              </w:rPr>
              <w:t xml:space="preserve"> to align with RRC parameters identified in TS 38.331</w:t>
            </w:r>
          </w:p>
        </w:tc>
      </w:tr>
      <w:tr w:rsidR="00F11CD4" w:rsidRPr="00FF2EA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Pr="00FF2EA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Pr="00FF2EA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11CD4" w:rsidRPr="00FF2EA4" w14:paraId="374F2672" w14:textId="77777777" w:rsidTr="0DD06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Pr="00FF2EA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8AA2" w14:textId="1F621955" w:rsidR="00F11CD4" w:rsidRPr="00FF2EA4" w:rsidRDefault="009F66C2" w:rsidP="00F11C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RRC paramters specified in TS 38.331 will not match RRC parameters referred in TS 38.213</w:t>
            </w:r>
          </w:p>
        </w:tc>
      </w:tr>
      <w:tr w:rsidR="00324A06" w:rsidRPr="00FF2EA4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Pr="00FF2EA4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Pr="00FF2EA4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24A06" w:rsidRPr="00FF2EA4" w14:paraId="6926614C" w14:textId="77777777" w:rsidTr="0DD06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Pr="00FF2EA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6C2723" w14:textId="1972E136" w:rsidR="00324A06" w:rsidRPr="00FF2EA4" w:rsidRDefault="00701261" w:rsidP="00324A06">
            <w:pPr>
              <w:pStyle w:val="CRCoverPage"/>
              <w:spacing w:before="20" w:after="20"/>
              <w:ind w:left="102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14</w:t>
            </w:r>
          </w:p>
        </w:tc>
      </w:tr>
      <w:tr w:rsidR="00324A06" w:rsidRPr="00FF2EA4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Pr="00FF2EA4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Pr="00FF2EA4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24A06" w:rsidRPr="00FF2EA4" w14:paraId="4E7DB66F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Pr="00FF2EA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Pr="00FF2EA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F2EA4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47B5" w14:textId="77777777" w:rsidR="00324A06" w:rsidRPr="00FF2EA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F2EA4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Pr="00FF2EA4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AA25EC" w14:textId="77777777" w:rsidR="00324A06" w:rsidRPr="00FF2EA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F2EA4" w14:paraId="196DCB2E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Pr="00FF2EA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1F511" w14:textId="3287E915" w:rsidR="00324A06" w:rsidRPr="00FF2EA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53FC" w14:textId="7DA4B385" w:rsidR="00324A06" w:rsidRPr="00FF2EA4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F2EA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Pr="00FF2EA4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 xml:space="preserve"> Other core specifications</w:t>
            </w:r>
            <w:r w:rsidRPr="00FF2EA4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4D52CA" w14:textId="23059689" w:rsidR="00324A06" w:rsidRPr="00FF2EA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F2EA4" w14:paraId="402EE09E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Pr="00FF2EA4" w:rsidRDefault="00324A06" w:rsidP="00324A06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AE179" w14:textId="77777777" w:rsidR="00324A06" w:rsidRPr="00FF2EA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B067" w14:textId="2FAD0C11" w:rsidR="00324A06" w:rsidRPr="00FF2EA4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F2EA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Pr="00FF2EA4" w:rsidRDefault="00324A06" w:rsidP="00324A06">
            <w:pPr>
              <w:pStyle w:val="CRCoverPage"/>
              <w:spacing w:after="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F1ED71" w14:textId="286CB952" w:rsidR="00324A06" w:rsidRPr="00FF2EA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F2EA4" w14:paraId="6A760D2E" w14:textId="77777777" w:rsidTr="0DD06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Pr="00FF2EA4" w:rsidRDefault="00324A06" w:rsidP="00324A06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D834C1" w14:textId="77777777" w:rsidR="00324A06" w:rsidRPr="00FF2EA4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719B" w14:textId="1CB4A7DE" w:rsidR="00324A06" w:rsidRPr="00FF2EA4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F2EA4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Pr="00FF2EA4" w:rsidRDefault="00324A06" w:rsidP="00324A06">
            <w:pPr>
              <w:pStyle w:val="CRCoverPage"/>
              <w:spacing w:after="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D42AAD" w14:textId="6E0E576D" w:rsidR="00324A06" w:rsidRPr="00FF2EA4" w:rsidRDefault="00324A06" w:rsidP="00324A06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324A06" w:rsidRPr="00FF2EA4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Pr="00FF2EA4" w:rsidRDefault="00324A06" w:rsidP="00324A06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Pr="00FF2EA4" w:rsidRDefault="00324A06" w:rsidP="00324A0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324A06" w:rsidRPr="00FF2EA4" w14:paraId="59D3E776" w14:textId="77777777" w:rsidTr="0DD06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Pr="00FF2EA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A5CA" w14:textId="77777777" w:rsidR="00324A06" w:rsidRPr="00FF2EA4" w:rsidRDefault="00324A06" w:rsidP="00324A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24A06" w:rsidRPr="00FF2EA4" w14:paraId="4CCEA668" w14:textId="77777777" w:rsidTr="0DD06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FF2EA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355A1B" w14:textId="77777777" w:rsidR="00324A06" w:rsidRPr="00FF2EA4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24A06" w:rsidRPr="00FF2EA4" w14:paraId="0C3B99CA" w14:textId="77777777" w:rsidTr="0DD06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Pr="00FF2EA4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F2EA4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A8AB" w14:textId="56E02C12" w:rsidR="00324A06" w:rsidRPr="00FF2EA4" w:rsidRDefault="00893354" w:rsidP="00324A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F2EA4">
              <w:rPr>
                <w:noProof/>
                <w:lang w:val="en-US"/>
              </w:rPr>
              <w:t>This is the first version of the CR</w:t>
            </w:r>
          </w:p>
        </w:tc>
      </w:tr>
    </w:tbl>
    <w:p w14:paraId="6587A2E9" w14:textId="63D29AEC" w:rsidR="001E41F3" w:rsidRPr="00FF2EA4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4B2BE726" w14:textId="77777777" w:rsidR="0034594D" w:rsidRPr="00FF2EA4" w:rsidRDefault="0034594D" w:rsidP="0034594D">
      <w:pPr>
        <w:pStyle w:val="paragraph"/>
        <w:ind w:left="420" w:hanging="420"/>
        <w:textAlignment w:val="baseline"/>
      </w:pPr>
      <w:r w:rsidRPr="00FF2EA4">
        <w:rPr>
          <w:rStyle w:val="normaltextrun"/>
          <w:rFonts w:ascii="Arial" w:hAnsi="Arial" w:cs="Arial"/>
          <w:sz w:val="36"/>
          <w:szCs w:val="36"/>
        </w:rPr>
        <w:t>14</w:t>
      </w:r>
      <w:r w:rsidRPr="00FF2EA4">
        <w:rPr>
          <w:rStyle w:val="normaltextrun"/>
          <w:sz w:val="36"/>
          <w:szCs w:val="36"/>
        </w:rPr>
        <w:t xml:space="preserve"> </w:t>
      </w:r>
      <w:r w:rsidRPr="00FF2EA4">
        <w:rPr>
          <w:rStyle w:val="normaltextrun"/>
          <w:rFonts w:ascii="Arial" w:hAnsi="Arial" w:cs="Arial"/>
          <w:sz w:val="36"/>
          <w:szCs w:val="36"/>
        </w:rPr>
        <w:t>Integrated access-backhaul operation  </w:t>
      </w:r>
      <w:r w:rsidRPr="00FF2EA4">
        <w:rPr>
          <w:rStyle w:val="eop"/>
          <w:rFonts w:ascii="Arial" w:hAnsi="Arial" w:cs="Arial"/>
          <w:sz w:val="36"/>
          <w:szCs w:val="36"/>
        </w:rPr>
        <w:t> </w:t>
      </w:r>
    </w:p>
    <w:p w14:paraId="6E4F6B41" w14:textId="77777777" w:rsidR="0034594D" w:rsidRPr="00FF2EA4" w:rsidRDefault="0034594D" w:rsidP="0034594D">
      <w:pPr>
        <w:pStyle w:val="paragraph"/>
        <w:jc w:val="center"/>
        <w:textAlignment w:val="baseline"/>
      </w:pPr>
      <w:r w:rsidRPr="00FF2EA4">
        <w:rPr>
          <w:rStyle w:val="normaltextrun"/>
          <w:color w:val="FF0000"/>
          <w:sz w:val="22"/>
          <w:szCs w:val="22"/>
        </w:rPr>
        <w:lastRenderedPageBreak/>
        <w:t>&lt; Unchanged parts are omitted &gt; </w:t>
      </w:r>
      <w:r w:rsidRPr="00FF2EA4">
        <w:rPr>
          <w:rStyle w:val="eop"/>
          <w:color w:val="FF0000"/>
          <w:sz w:val="22"/>
          <w:szCs w:val="22"/>
        </w:rPr>
        <w:t> </w:t>
      </w:r>
    </w:p>
    <w:p w14:paraId="23CE64FC" w14:textId="77777777" w:rsidR="00922BD2" w:rsidRPr="00FF2EA4" w:rsidRDefault="00922BD2" w:rsidP="00922BD2">
      <w:pPr>
        <w:rPr>
          <w:lang w:val="en-US"/>
        </w:rPr>
      </w:pPr>
      <w:r w:rsidRPr="00FF2EA4">
        <w:rPr>
          <w:lang w:val="en-US"/>
        </w:rPr>
        <w:t xml:space="preserve">For each cell of an IAB-DU in a set of cells of the IAB-DU, the IAB-DU can be provided: </w:t>
      </w:r>
    </w:p>
    <w:p w14:paraId="4004DDD4" w14:textId="77777777" w:rsidR="00922BD2" w:rsidRPr="00FF2EA4" w:rsidRDefault="00922BD2" w:rsidP="00922BD2">
      <w:pPr>
        <w:pStyle w:val="B1"/>
        <w:rPr>
          <w:sz w:val="24"/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an identity of the IAB-DU cell by </w:t>
      </w:r>
      <w:r w:rsidRPr="00FF2EA4">
        <w:rPr>
          <w:i/>
          <w:iCs/>
          <w:lang w:val="en-US"/>
        </w:rPr>
        <w:t>iab-DU-CellIdentity</w:t>
      </w:r>
    </w:p>
    <w:p w14:paraId="15BEF665" w14:textId="77777777" w:rsidR="00922BD2" w:rsidRPr="00FF2EA4" w:rsidRDefault="00922BD2" w:rsidP="00922BD2">
      <w:pPr>
        <w:pStyle w:val="B1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location of an availability indicator (AI) index field in DCI format 2_5 by </w:t>
      </w:r>
      <w:r w:rsidRPr="00FF2EA4">
        <w:rPr>
          <w:rStyle w:val="fontstyle01"/>
          <w:lang w:val="en-US" w:eastAsia="zh-CN"/>
        </w:rPr>
        <w:t>positionInDCI-AI</w:t>
      </w:r>
      <w:r w:rsidRPr="00FF2EA4">
        <w:rPr>
          <w:lang w:val="en-US"/>
        </w:rPr>
        <w:t xml:space="preserve"> or by </w:t>
      </w:r>
      <w:r w:rsidRPr="00FF2EA4">
        <w:rPr>
          <w:rStyle w:val="fontstyle01"/>
          <w:lang w:val="en-US"/>
        </w:rPr>
        <w:t>positionInDCI-AI-r17</w:t>
      </w:r>
    </w:p>
    <w:p w14:paraId="59FF3524" w14:textId="23A8C5EA" w:rsidR="00922BD2" w:rsidRPr="00FF2EA4" w:rsidRDefault="00922BD2" w:rsidP="00922BD2">
      <w:pPr>
        <w:pStyle w:val="B1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set of availability combinations by </w:t>
      </w:r>
      <w:r w:rsidRPr="00FF2EA4">
        <w:rPr>
          <w:rStyle w:val="fontstyle01"/>
          <w:lang w:val="en-US" w:eastAsia="zh-CN"/>
        </w:rPr>
        <w:t>availabilityCombinations</w:t>
      </w:r>
      <w:r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i/>
          <w:iCs/>
          <w:lang w:val="en-US"/>
        </w:rPr>
        <w:t xml:space="preserve"> </w:t>
      </w:r>
      <w:r w:rsidRPr="00FF2EA4">
        <w:rPr>
          <w:rStyle w:val="fontstyle01"/>
          <w:lang w:val="en-US"/>
        </w:rPr>
        <w:t>or by availabilityCombinationsRBGroups</w:t>
      </w:r>
      <w:bookmarkStart w:id="1" w:name="_Hlk126745095"/>
      <w:r w:rsidR="005A199D" w:rsidRPr="00FF2EA4">
        <w:rPr>
          <w:rStyle w:val="fontstyle01"/>
          <w:color w:val="FF0000"/>
          <w:lang w:val="en-US" w:eastAsia="zh-CN"/>
        </w:rPr>
        <w:t>-r17</w:t>
      </w:r>
      <w:bookmarkEnd w:id="1"/>
      <w:r w:rsidRPr="00FF2EA4">
        <w:rPr>
          <w:lang w:val="en-US"/>
        </w:rPr>
        <w:t>, where each availability combination in the set of availability combinations includes</w:t>
      </w:r>
    </w:p>
    <w:p w14:paraId="2EA6859D" w14:textId="76B9B209" w:rsidR="00922BD2" w:rsidRPr="00FF2EA4" w:rsidRDefault="00922BD2" w:rsidP="00922BD2">
      <w:pPr>
        <w:pStyle w:val="B2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</w:r>
      <w:r w:rsidRPr="00FF2EA4">
        <w:rPr>
          <w:rStyle w:val="fontstyle01"/>
          <w:szCs w:val="16"/>
          <w:lang w:val="en-US" w:eastAsia="zh-CN"/>
        </w:rPr>
        <w:t>resourceAvailability</w:t>
      </w:r>
      <w:r w:rsidR="005A199D"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sz w:val="24"/>
          <w:lang w:val="en-US"/>
        </w:rPr>
        <w:t xml:space="preserve"> </w:t>
      </w:r>
      <w:r w:rsidRPr="00FF2EA4">
        <w:rPr>
          <w:lang w:val="en-US"/>
        </w:rPr>
        <w:t xml:space="preserve">indicating availability of soft symbols in one or more slots for the IAB-DU cell, or one </w:t>
      </w:r>
      <w:r w:rsidRPr="00FF2EA4">
        <w:rPr>
          <w:i/>
          <w:iCs/>
          <w:lang w:val="en-US"/>
        </w:rPr>
        <w:t>resourceAvailability</w:t>
      </w:r>
      <w:r w:rsidR="005A199D"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indicating availability of soft resources in all RB sets in one or more slots for the IAB-DU cell, or one or multiple </w:t>
      </w:r>
      <w:r w:rsidRPr="00FF2EA4">
        <w:rPr>
          <w:lang w:val="en-US" w:eastAsia="zh-CN"/>
        </w:rPr>
        <w:t>RB set groups by</w:t>
      </w:r>
      <w:r w:rsidRPr="00FF2EA4">
        <w:rPr>
          <w:lang w:val="en-US"/>
        </w:rPr>
        <w:t xml:space="preserve"> </w:t>
      </w:r>
      <w:r w:rsidRPr="00FF2EA4">
        <w:rPr>
          <w:i/>
          <w:iCs/>
          <w:lang w:val="en-US"/>
        </w:rPr>
        <w:t>rb-SetGroups</w:t>
      </w:r>
      <w:r w:rsidR="005A199D"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lang w:val="en-US"/>
        </w:rPr>
        <w:t xml:space="preserve"> with each </w:t>
      </w:r>
      <w:r w:rsidRPr="00FF2EA4">
        <w:rPr>
          <w:lang w:val="en-US" w:eastAsia="zh-CN"/>
        </w:rPr>
        <w:t>RB set groups by</w:t>
      </w:r>
      <w:r w:rsidRPr="00FF2EA4">
        <w:rPr>
          <w:lang w:val="en-US"/>
        </w:rPr>
        <w:t xml:space="preserve"> </w:t>
      </w:r>
      <w:r w:rsidRPr="00FF2EA4">
        <w:rPr>
          <w:i/>
          <w:iCs/>
          <w:lang w:val="en-US"/>
        </w:rPr>
        <w:t>RB-SetGroup</w:t>
      </w:r>
      <w:r w:rsidR="005A199D"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indicating </w:t>
      </w:r>
      <w:r w:rsidRPr="00FF2EA4">
        <w:rPr>
          <w:i/>
          <w:iCs/>
          <w:lang w:val="en-US"/>
        </w:rPr>
        <w:t>resourceAvailability</w:t>
      </w:r>
      <w:r w:rsidR="005A199D"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for soft resources in one or more slots for the associated </w:t>
      </w:r>
      <w:r w:rsidRPr="00FF2EA4">
        <w:rPr>
          <w:i/>
          <w:iCs/>
          <w:lang w:val="en-US"/>
        </w:rPr>
        <w:t>rb-Sets</w:t>
      </w:r>
      <w:r w:rsidR="005A199D"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lang w:val="en-US"/>
        </w:rPr>
        <w:t xml:space="preserve">, and </w:t>
      </w:r>
    </w:p>
    <w:p w14:paraId="4560A237" w14:textId="1A9DA54C" w:rsidR="00922BD2" w:rsidRPr="00FF2EA4" w:rsidRDefault="00922BD2" w:rsidP="00922BD2">
      <w:pPr>
        <w:pStyle w:val="B2"/>
        <w:rPr>
          <w:sz w:val="24"/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mapping for the soft symbol, and/or for soft resources, availability combinations provided by </w:t>
      </w:r>
      <w:r w:rsidRPr="00FF2EA4">
        <w:rPr>
          <w:i/>
          <w:iCs/>
          <w:lang w:val="en-US"/>
        </w:rPr>
        <w:t>resource</w:t>
      </w:r>
      <w:r w:rsidRPr="00FF2EA4">
        <w:rPr>
          <w:rStyle w:val="fontstyle01"/>
          <w:szCs w:val="16"/>
          <w:lang w:val="en-US" w:eastAsia="zh-CN"/>
        </w:rPr>
        <w:t>Availability</w:t>
      </w:r>
      <w:r w:rsidR="005A199D" w:rsidRPr="00FF2EA4">
        <w:rPr>
          <w:rStyle w:val="fontstyle01"/>
          <w:color w:val="FF0000"/>
          <w:lang w:val="en-US" w:eastAsia="zh-CN"/>
        </w:rPr>
        <w:t xml:space="preserve">-r16 </w:t>
      </w:r>
      <w:r w:rsidR="005A199D" w:rsidRPr="00FF2EA4">
        <w:rPr>
          <w:rStyle w:val="fontstyle01"/>
          <w:i w:val="0"/>
          <w:iCs w:val="0"/>
          <w:color w:val="FF0000"/>
          <w:lang w:val="en-US" w:eastAsia="zh-CN"/>
        </w:rPr>
        <w:t>or</w:t>
      </w:r>
      <w:r w:rsidR="005A199D" w:rsidRPr="00FF2EA4">
        <w:rPr>
          <w:rStyle w:val="fontstyle01"/>
          <w:color w:val="FF0000"/>
          <w:lang w:val="en-US" w:eastAsia="zh-CN"/>
        </w:rPr>
        <w:t xml:space="preserve"> resourceAvailability-r17</w:t>
      </w:r>
      <w:r w:rsidRPr="00FF2EA4">
        <w:rPr>
          <w:sz w:val="24"/>
          <w:lang w:val="en-US"/>
        </w:rPr>
        <w:t xml:space="preserve"> </w:t>
      </w:r>
      <w:r w:rsidRPr="00FF2EA4">
        <w:rPr>
          <w:lang w:val="en-US"/>
        </w:rPr>
        <w:t xml:space="preserve">to a corresponding AI index field value in DCI format 2_5 provided by </w:t>
      </w:r>
      <w:r w:rsidRPr="00FF2EA4">
        <w:rPr>
          <w:rStyle w:val="fontstyle01"/>
          <w:szCs w:val="16"/>
          <w:lang w:val="en-US" w:eastAsia="zh-CN"/>
        </w:rPr>
        <w:t>availabilityCombinationId</w:t>
      </w:r>
      <w:r w:rsidR="005A199D" w:rsidRPr="00FF2EA4">
        <w:rPr>
          <w:rStyle w:val="fontstyle01"/>
          <w:color w:val="FF0000"/>
          <w:lang w:val="en-US" w:eastAsia="zh-CN"/>
        </w:rPr>
        <w:t xml:space="preserve">-r16 </w:t>
      </w:r>
      <w:r w:rsidR="005A199D" w:rsidRPr="00FF2EA4">
        <w:rPr>
          <w:rStyle w:val="fontstyle01"/>
          <w:i w:val="0"/>
          <w:iCs w:val="0"/>
          <w:color w:val="FF0000"/>
          <w:lang w:val="en-US" w:eastAsia="zh-CN"/>
        </w:rPr>
        <w:t>or</w:t>
      </w:r>
      <w:r w:rsidR="005A199D" w:rsidRPr="00FF2EA4">
        <w:rPr>
          <w:rStyle w:val="fontstyle01"/>
          <w:color w:val="FF0000"/>
          <w:lang w:val="en-US" w:eastAsia="zh-CN"/>
        </w:rPr>
        <w:t xml:space="preserve"> availabilityCombinationId-r17</w:t>
      </w:r>
      <w:r w:rsidR="005A199D" w:rsidRPr="00FF2EA4">
        <w:rPr>
          <w:rStyle w:val="fontstyle01"/>
          <w:i w:val="0"/>
          <w:iCs w:val="0"/>
          <w:color w:val="FF0000"/>
          <w:lang w:val="en-US" w:eastAsia="zh-CN"/>
        </w:rPr>
        <w:t>, respectively</w:t>
      </w:r>
    </w:p>
    <w:p w14:paraId="3476667F" w14:textId="3CC13579" w:rsidR="005A199D" w:rsidRPr="00FF2EA4" w:rsidRDefault="00922BD2" w:rsidP="00922BD2">
      <w:pPr>
        <w:rPr>
          <w:lang w:val="en-US"/>
        </w:rPr>
      </w:pPr>
      <w:r w:rsidRPr="00FF2EA4">
        <w:rPr>
          <w:lang w:val="en-US"/>
        </w:rPr>
        <w:t xml:space="preserve">The IAB-DU can assume a same SCS configuration for </w:t>
      </w:r>
      <w:r w:rsidRPr="00FF2EA4">
        <w:rPr>
          <w:i/>
          <w:lang w:val="en-US"/>
        </w:rPr>
        <w:t>availabilityCombinations</w:t>
      </w:r>
      <w:r w:rsidR="005A199D"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lang w:val="en-US"/>
        </w:rPr>
        <w:t xml:space="preserve"> </w:t>
      </w:r>
      <w:r w:rsidRPr="00FF2EA4">
        <w:rPr>
          <w:lang w:val="en-US" w:eastAsia="zh-CN"/>
        </w:rPr>
        <w:t xml:space="preserve">or </w:t>
      </w:r>
      <w:r w:rsidRPr="00FF2EA4">
        <w:rPr>
          <w:rStyle w:val="fontstyle01"/>
          <w:lang w:val="en-US"/>
        </w:rPr>
        <w:t>availabilityCombinationsRBGroups</w:t>
      </w:r>
      <w:r w:rsidR="005A199D"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rStyle w:val="fontstyle01"/>
          <w:lang w:val="en-US" w:eastAsia="zh-CN"/>
        </w:rPr>
        <w:t xml:space="preserve"> </w:t>
      </w:r>
      <w:r w:rsidRPr="00FF2EA4">
        <w:rPr>
          <w:lang w:val="en-US"/>
        </w:rPr>
        <w:t xml:space="preserve">for a cell as an SCS configuration provided by </w:t>
      </w:r>
      <w:r w:rsidRPr="00FF2EA4">
        <w:rPr>
          <w:i/>
          <w:iCs/>
          <w:lang w:val="en-US"/>
        </w:rPr>
        <w:t>gNB-DU Cell Resource Configuration</w:t>
      </w:r>
      <w:r w:rsidRPr="00FF2EA4">
        <w:rPr>
          <w:lang w:val="en-US"/>
        </w:rPr>
        <w:t xml:space="preserve"> for the cell.</w:t>
      </w:r>
    </w:p>
    <w:p w14:paraId="5BE3EC23" w14:textId="77777777" w:rsidR="0034594D" w:rsidRPr="00FF2EA4" w:rsidRDefault="0034594D" w:rsidP="0034594D">
      <w:pPr>
        <w:pStyle w:val="paragraph"/>
        <w:jc w:val="center"/>
        <w:textAlignment w:val="baseline"/>
      </w:pPr>
      <w:r w:rsidRPr="00FF2EA4">
        <w:rPr>
          <w:rStyle w:val="normaltextrun"/>
          <w:color w:val="FF0000"/>
          <w:sz w:val="22"/>
          <w:szCs w:val="22"/>
        </w:rPr>
        <w:t>&lt; Unchanged parts are omitted &gt; </w:t>
      </w:r>
      <w:r w:rsidRPr="00FF2EA4">
        <w:rPr>
          <w:rStyle w:val="eop"/>
          <w:color w:val="FF0000"/>
          <w:sz w:val="22"/>
          <w:szCs w:val="22"/>
        </w:rPr>
        <w:t> </w:t>
      </w:r>
    </w:p>
    <w:p w14:paraId="218E3C3C" w14:textId="77777777" w:rsidR="0034594D" w:rsidRPr="00FF2EA4" w:rsidRDefault="0034594D">
      <w:pPr>
        <w:pStyle w:val="CRCoverPage"/>
        <w:spacing w:after="0"/>
        <w:rPr>
          <w:b/>
          <w:bCs/>
          <w:noProof/>
          <w:sz w:val="8"/>
          <w:szCs w:val="8"/>
          <w:lang w:val="en-US"/>
        </w:rPr>
      </w:pPr>
    </w:p>
    <w:p w14:paraId="1F81BE41" w14:textId="77777777" w:rsidR="001E41F3" w:rsidRPr="00FF2EA4" w:rsidRDefault="001E41F3">
      <w:pPr>
        <w:rPr>
          <w:noProof/>
          <w:lang w:val="en-US"/>
        </w:rPr>
        <w:sectPr w:rsidR="001E41F3" w:rsidRPr="00FF2EA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7BCEEA22" w:rsidR="00893354" w:rsidRPr="00FF2EA4" w:rsidRDefault="00893354" w:rsidP="001D713B">
      <w:pPr>
        <w:rPr>
          <w:rFonts w:eastAsia="SimSun"/>
          <w:iCs/>
          <w:lang w:val="en-US" w:eastAsia="zh-CN"/>
        </w:rPr>
      </w:pPr>
    </w:p>
    <w:sectPr w:rsidR="00893354" w:rsidRPr="00FF2EA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F249" w14:textId="77777777" w:rsidR="008D60A8" w:rsidRDefault="008D60A8">
      <w:r>
        <w:separator/>
      </w:r>
    </w:p>
  </w:endnote>
  <w:endnote w:type="continuationSeparator" w:id="0">
    <w:p w14:paraId="747A7EA1" w14:textId="77777777" w:rsidR="008D60A8" w:rsidRDefault="008D60A8">
      <w:r>
        <w:continuationSeparator/>
      </w:r>
    </w:p>
  </w:endnote>
  <w:endnote w:type="continuationNotice" w:id="1">
    <w:p w14:paraId="5FBC444A" w14:textId="77777777" w:rsidR="008D60A8" w:rsidRDefault="008D6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8396" w14:textId="77777777" w:rsidR="008D60A8" w:rsidRDefault="008D60A8">
      <w:r>
        <w:separator/>
      </w:r>
    </w:p>
  </w:footnote>
  <w:footnote w:type="continuationSeparator" w:id="0">
    <w:p w14:paraId="7F90EA80" w14:textId="77777777" w:rsidR="008D60A8" w:rsidRDefault="008D60A8">
      <w:r>
        <w:continuationSeparator/>
      </w:r>
    </w:p>
  </w:footnote>
  <w:footnote w:type="continuationNotice" w:id="1">
    <w:p w14:paraId="77812335" w14:textId="77777777" w:rsidR="008D60A8" w:rsidRDefault="008D6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83437DF"/>
    <w:multiLevelType w:val="multilevel"/>
    <w:tmpl w:val="183437DF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765D24CB"/>
    <w:multiLevelType w:val="multilevel"/>
    <w:tmpl w:val="0B3053C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13A"/>
    <w:rsid w:val="00064B05"/>
    <w:rsid w:val="0007696C"/>
    <w:rsid w:val="00083E93"/>
    <w:rsid w:val="00086356"/>
    <w:rsid w:val="00095E0D"/>
    <w:rsid w:val="000A09CF"/>
    <w:rsid w:val="000A3083"/>
    <w:rsid w:val="000A3F88"/>
    <w:rsid w:val="000A6394"/>
    <w:rsid w:val="000B48EC"/>
    <w:rsid w:val="000B7FED"/>
    <w:rsid w:val="000C038A"/>
    <w:rsid w:val="000C53C3"/>
    <w:rsid w:val="000C6598"/>
    <w:rsid w:val="000D38CD"/>
    <w:rsid w:val="000E3D28"/>
    <w:rsid w:val="00115C28"/>
    <w:rsid w:val="001205A7"/>
    <w:rsid w:val="001312C2"/>
    <w:rsid w:val="001359CC"/>
    <w:rsid w:val="00136471"/>
    <w:rsid w:val="00145D43"/>
    <w:rsid w:val="0015644A"/>
    <w:rsid w:val="00174EE2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1FFD"/>
    <w:rsid w:val="001E41F3"/>
    <w:rsid w:val="001F0358"/>
    <w:rsid w:val="001F1ACE"/>
    <w:rsid w:val="002067D3"/>
    <w:rsid w:val="0022682F"/>
    <w:rsid w:val="00252630"/>
    <w:rsid w:val="0026004D"/>
    <w:rsid w:val="002640DD"/>
    <w:rsid w:val="002654CA"/>
    <w:rsid w:val="00275D12"/>
    <w:rsid w:val="00277C7D"/>
    <w:rsid w:val="002807BD"/>
    <w:rsid w:val="00284FEB"/>
    <w:rsid w:val="002859DB"/>
    <w:rsid w:val="002860C4"/>
    <w:rsid w:val="002A6D9D"/>
    <w:rsid w:val="002B5741"/>
    <w:rsid w:val="002B76EC"/>
    <w:rsid w:val="002C1FD9"/>
    <w:rsid w:val="002E6F87"/>
    <w:rsid w:val="002F7CF2"/>
    <w:rsid w:val="00305409"/>
    <w:rsid w:val="003066FC"/>
    <w:rsid w:val="00310A66"/>
    <w:rsid w:val="00316D17"/>
    <w:rsid w:val="00324A06"/>
    <w:rsid w:val="003324B6"/>
    <w:rsid w:val="00342A12"/>
    <w:rsid w:val="0034594D"/>
    <w:rsid w:val="00352241"/>
    <w:rsid w:val="003609EF"/>
    <w:rsid w:val="0036231A"/>
    <w:rsid w:val="00365062"/>
    <w:rsid w:val="0037094A"/>
    <w:rsid w:val="00374DD4"/>
    <w:rsid w:val="00382166"/>
    <w:rsid w:val="00390D0C"/>
    <w:rsid w:val="003A0681"/>
    <w:rsid w:val="003A4F38"/>
    <w:rsid w:val="003C6AA7"/>
    <w:rsid w:val="003D2519"/>
    <w:rsid w:val="003D4AD7"/>
    <w:rsid w:val="003D7242"/>
    <w:rsid w:val="003E1A36"/>
    <w:rsid w:val="003E69A4"/>
    <w:rsid w:val="00410371"/>
    <w:rsid w:val="00415EFC"/>
    <w:rsid w:val="004242F1"/>
    <w:rsid w:val="004414A9"/>
    <w:rsid w:val="0044531C"/>
    <w:rsid w:val="00456761"/>
    <w:rsid w:val="00461220"/>
    <w:rsid w:val="00466DC4"/>
    <w:rsid w:val="00480EE1"/>
    <w:rsid w:val="00481B0E"/>
    <w:rsid w:val="0049035B"/>
    <w:rsid w:val="004954FF"/>
    <w:rsid w:val="004B75B7"/>
    <w:rsid w:val="004D09C6"/>
    <w:rsid w:val="004D4E51"/>
    <w:rsid w:val="004E4D65"/>
    <w:rsid w:val="00501EE4"/>
    <w:rsid w:val="005075BE"/>
    <w:rsid w:val="00512817"/>
    <w:rsid w:val="00512D2C"/>
    <w:rsid w:val="0051580D"/>
    <w:rsid w:val="00522CA1"/>
    <w:rsid w:val="005340F9"/>
    <w:rsid w:val="00540620"/>
    <w:rsid w:val="00547111"/>
    <w:rsid w:val="005479EB"/>
    <w:rsid w:val="00550226"/>
    <w:rsid w:val="00570B49"/>
    <w:rsid w:val="00592D74"/>
    <w:rsid w:val="005A199D"/>
    <w:rsid w:val="005A2502"/>
    <w:rsid w:val="005B5F08"/>
    <w:rsid w:val="005B67E0"/>
    <w:rsid w:val="005C2105"/>
    <w:rsid w:val="005E2C44"/>
    <w:rsid w:val="005F4590"/>
    <w:rsid w:val="00600570"/>
    <w:rsid w:val="00621188"/>
    <w:rsid w:val="006257ED"/>
    <w:rsid w:val="00637732"/>
    <w:rsid w:val="0065435E"/>
    <w:rsid w:val="006546C7"/>
    <w:rsid w:val="006647D4"/>
    <w:rsid w:val="00680FC8"/>
    <w:rsid w:val="00684B5F"/>
    <w:rsid w:val="00687663"/>
    <w:rsid w:val="00690E23"/>
    <w:rsid w:val="00695808"/>
    <w:rsid w:val="006A1045"/>
    <w:rsid w:val="006B38FA"/>
    <w:rsid w:val="006B46FB"/>
    <w:rsid w:val="006B6E00"/>
    <w:rsid w:val="006E21FB"/>
    <w:rsid w:val="006E486B"/>
    <w:rsid w:val="006F42B4"/>
    <w:rsid w:val="00701261"/>
    <w:rsid w:val="007066A2"/>
    <w:rsid w:val="00711BFD"/>
    <w:rsid w:val="00733233"/>
    <w:rsid w:val="00752CC9"/>
    <w:rsid w:val="0075520A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6EBC"/>
    <w:rsid w:val="008275F8"/>
    <w:rsid w:val="008279FA"/>
    <w:rsid w:val="008350BD"/>
    <w:rsid w:val="008422F5"/>
    <w:rsid w:val="0084528B"/>
    <w:rsid w:val="008626E7"/>
    <w:rsid w:val="00870EE7"/>
    <w:rsid w:val="00877E94"/>
    <w:rsid w:val="008863B9"/>
    <w:rsid w:val="00893354"/>
    <w:rsid w:val="00897CC3"/>
    <w:rsid w:val="008A45A6"/>
    <w:rsid w:val="008A78C1"/>
    <w:rsid w:val="008B03B4"/>
    <w:rsid w:val="008D0F04"/>
    <w:rsid w:val="008D60A8"/>
    <w:rsid w:val="008F686C"/>
    <w:rsid w:val="009049AE"/>
    <w:rsid w:val="00906105"/>
    <w:rsid w:val="009148DE"/>
    <w:rsid w:val="009224E7"/>
    <w:rsid w:val="00922BD2"/>
    <w:rsid w:val="009322F2"/>
    <w:rsid w:val="00941E30"/>
    <w:rsid w:val="009648B0"/>
    <w:rsid w:val="00965506"/>
    <w:rsid w:val="009777D9"/>
    <w:rsid w:val="009874A3"/>
    <w:rsid w:val="00991B88"/>
    <w:rsid w:val="00991E36"/>
    <w:rsid w:val="009A12B7"/>
    <w:rsid w:val="009A48E5"/>
    <w:rsid w:val="009A5753"/>
    <w:rsid w:val="009A579D"/>
    <w:rsid w:val="009B0EBF"/>
    <w:rsid w:val="009C2EF8"/>
    <w:rsid w:val="009C3411"/>
    <w:rsid w:val="009E3297"/>
    <w:rsid w:val="009E389F"/>
    <w:rsid w:val="009E59ED"/>
    <w:rsid w:val="009F66C2"/>
    <w:rsid w:val="009F734F"/>
    <w:rsid w:val="00A03D61"/>
    <w:rsid w:val="00A0612F"/>
    <w:rsid w:val="00A13B91"/>
    <w:rsid w:val="00A2436D"/>
    <w:rsid w:val="00A246B6"/>
    <w:rsid w:val="00A27479"/>
    <w:rsid w:val="00A47E70"/>
    <w:rsid w:val="00A50CF0"/>
    <w:rsid w:val="00A51A13"/>
    <w:rsid w:val="00A67B82"/>
    <w:rsid w:val="00A7671C"/>
    <w:rsid w:val="00A95B00"/>
    <w:rsid w:val="00A969A6"/>
    <w:rsid w:val="00A9705A"/>
    <w:rsid w:val="00AA2CBC"/>
    <w:rsid w:val="00AB27D7"/>
    <w:rsid w:val="00AC5820"/>
    <w:rsid w:val="00AC5A3B"/>
    <w:rsid w:val="00AD1CD8"/>
    <w:rsid w:val="00AD4233"/>
    <w:rsid w:val="00AF50D4"/>
    <w:rsid w:val="00B00EDF"/>
    <w:rsid w:val="00B143BC"/>
    <w:rsid w:val="00B14D8B"/>
    <w:rsid w:val="00B20A5D"/>
    <w:rsid w:val="00B258BB"/>
    <w:rsid w:val="00B4086D"/>
    <w:rsid w:val="00B67B97"/>
    <w:rsid w:val="00B93609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21CD"/>
    <w:rsid w:val="00C450BF"/>
    <w:rsid w:val="00C56FAF"/>
    <w:rsid w:val="00C66BA2"/>
    <w:rsid w:val="00C778BF"/>
    <w:rsid w:val="00C95985"/>
    <w:rsid w:val="00C959E4"/>
    <w:rsid w:val="00CA7B6B"/>
    <w:rsid w:val="00CB7A9D"/>
    <w:rsid w:val="00CC3190"/>
    <w:rsid w:val="00CC4AE4"/>
    <w:rsid w:val="00CC5026"/>
    <w:rsid w:val="00CC68D0"/>
    <w:rsid w:val="00CD528A"/>
    <w:rsid w:val="00CF515E"/>
    <w:rsid w:val="00D03F9A"/>
    <w:rsid w:val="00D06039"/>
    <w:rsid w:val="00D06D51"/>
    <w:rsid w:val="00D24991"/>
    <w:rsid w:val="00D26538"/>
    <w:rsid w:val="00D27C09"/>
    <w:rsid w:val="00D47ACB"/>
    <w:rsid w:val="00D50255"/>
    <w:rsid w:val="00D51B46"/>
    <w:rsid w:val="00D603C3"/>
    <w:rsid w:val="00D6406A"/>
    <w:rsid w:val="00D66520"/>
    <w:rsid w:val="00D7751E"/>
    <w:rsid w:val="00D8339D"/>
    <w:rsid w:val="00D92992"/>
    <w:rsid w:val="00DB3349"/>
    <w:rsid w:val="00DE34CF"/>
    <w:rsid w:val="00DF6D8E"/>
    <w:rsid w:val="00E13F3D"/>
    <w:rsid w:val="00E16066"/>
    <w:rsid w:val="00E16407"/>
    <w:rsid w:val="00E321FE"/>
    <w:rsid w:val="00E34898"/>
    <w:rsid w:val="00E47174"/>
    <w:rsid w:val="00EB09B7"/>
    <w:rsid w:val="00EB6460"/>
    <w:rsid w:val="00EC4718"/>
    <w:rsid w:val="00ED02C1"/>
    <w:rsid w:val="00ED28EA"/>
    <w:rsid w:val="00EE7D7C"/>
    <w:rsid w:val="00F11CD4"/>
    <w:rsid w:val="00F12B79"/>
    <w:rsid w:val="00F25D98"/>
    <w:rsid w:val="00F300FB"/>
    <w:rsid w:val="00F52B1B"/>
    <w:rsid w:val="00F67EA3"/>
    <w:rsid w:val="00F834B9"/>
    <w:rsid w:val="00FA2C2C"/>
    <w:rsid w:val="00FB6386"/>
    <w:rsid w:val="00FB7EAB"/>
    <w:rsid w:val="00FF2EA4"/>
    <w:rsid w:val="06AD0E90"/>
    <w:rsid w:val="0DD0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FC9E0640-55FD-4D7B-B224-B08F74D6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F50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F50D4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459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4594D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34594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34594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4594D"/>
  </w:style>
  <w:style w:type="character" w:customStyle="1" w:styleId="eop">
    <w:name w:val="eop"/>
    <w:basedOn w:val="DefaultParagraphFont"/>
    <w:rsid w:val="00345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5AIRPNAIUNRU-1830940522-19027</_dlc_DocId>
    <_dlc_DocIdUrl xmlns="71c5aaf6-e6ce-465b-b873-5148d2a4c105">
      <Url>https://nokia.sharepoint.com/sites/c5g/5gradio/_layouts/15/DocIdRedir.aspx?ID=5AIRPNAIUNRU-1830940522-19027</Url>
      <Description>5AIRPNAIUNRU-1830940522-19027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4144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Kevin Wanuga (Nokia)</cp:lastModifiedBy>
  <cp:revision>4</cp:revision>
  <cp:lastPrinted>1900-01-01T15:00:00Z</cp:lastPrinted>
  <dcterms:created xsi:type="dcterms:W3CDTF">2023-02-17T18:44:00Z</dcterms:created>
  <dcterms:modified xsi:type="dcterms:W3CDTF">2023-02-17T18:52:00Z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91f60739-7716-4c47-9c97-96acbd53f2a7</vt:lpwstr>
  </property>
</Properties>
</file>